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27" w:rsidRPr="004607A9" w:rsidRDefault="00EC7827" w:rsidP="00EC7827">
      <w:pPr>
        <w:jc w:val="left"/>
        <w:rPr>
          <w:sz w:val="24"/>
          <w:szCs w:val="24"/>
        </w:rPr>
      </w:pPr>
      <w:r w:rsidRPr="004607A9">
        <w:rPr>
          <w:rFonts w:hint="eastAsia"/>
          <w:sz w:val="24"/>
          <w:szCs w:val="24"/>
        </w:rPr>
        <w:t xml:space="preserve">　　　</w:t>
      </w:r>
      <w:r w:rsidR="002A18A7" w:rsidRPr="004607A9">
        <w:rPr>
          <w:rFonts w:hint="eastAsia"/>
          <w:sz w:val="24"/>
          <w:szCs w:val="24"/>
        </w:rPr>
        <w:t>真岡市指定地域密着型サービス事業</w:t>
      </w:r>
      <w:r w:rsidRPr="004607A9">
        <w:rPr>
          <w:rFonts w:hint="eastAsia"/>
          <w:sz w:val="24"/>
          <w:szCs w:val="24"/>
        </w:rPr>
        <w:t>所</w:t>
      </w:r>
      <w:r w:rsidR="002A18A7" w:rsidRPr="004607A9">
        <w:rPr>
          <w:rFonts w:hint="eastAsia"/>
          <w:sz w:val="24"/>
          <w:szCs w:val="24"/>
        </w:rPr>
        <w:t>の指定に係る同意</w:t>
      </w:r>
      <w:r w:rsidRPr="004607A9">
        <w:rPr>
          <w:rFonts w:hint="eastAsia"/>
          <w:sz w:val="24"/>
          <w:szCs w:val="24"/>
        </w:rPr>
        <w:t>及び他市町村からの</w:t>
      </w:r>
    </w:p>
    <w:p w:rsidR="00C4332D" w:rsidRPr="004607A9" w:rsidRDefault="00EC7827" w:rsidP="00EC7827">
      <w:pPr>
        <w:jc w:val="left"/>
        <w:rPr>
          <w:sz w:val="24"/>
          <w:szCs w:val="24"/>
        </w:rPr>
      </w:pPr>
      <w:r w:rsidRPr="004607A9">
        <w:rPr>
          <w:rFonts w:hint="eastAsia"/>
          <w:sz w:val="24"/>
          <w:szCs w:val="24"/>
        </w:rPr>
        <w:t xml:space="preserve">　　　転入者の利用に係る条件の</w:t>
      </w:r>
      <w:r w:rsidR="002A18A7" w:rsidRPr="004607A9">
        <w:rPr>
          <w:rFonts w:hint="eastAsia"/>
          <w:sz w:val="24"/>
          <w:szCs w:val="24"/>
        </w:rPr>
        <w:t>基本方針</w:t>
      </w:r>
    </w:p>
    <w:p w:rsidR="002A18A7" w:rsidRPr="004607A9" w:rsidRDefault="002A18A7">
      <w:pPr>
        <w:rPr>
          <w:sz w:val="24"/>
          <w:szCs w:val="24"/>
        </w:rPr>
      </w:pPr>
    </w:p>
    <w:p w:rsidR="002A18A7" w:rsidRPr="004607A9" w:rsidRDefault="002A18A7">
      <w:pPr>
        <w:rPr>
          <w:sz w:val="24"/>
          <w:szCs w:val="24"/>
        </w:rPr>
      </w:pPr>
      <w:r w:rsidRPr="004607A9">
        <w:rPr>
          <w:rFonts w:hint="eastAsia"/>
          <w:sz w:val="24"/>
          <w:szCs w:val="24"/>
        </w:rPr>
        <w:t>（目的）</w:t>
      </w:r>
    </w:p>
    <w:p w:rsidR="004607A9" w:rsidRDefault="002A18A7">
      <w:pPr>
        <w:rPr>
          <w:sz w:val="24"/>
          <w:szCs w:val="24"/>
        </w:rPr>
      </w:pPr>
      <w:r w:rsidRPr="004607A9">
        <w:rPr>
          <w:rFonts w:hint="eastAsia"/>
          <w:sz w:val="24"/>
          <w:szCs w:val="24"/>
        </w:rPr>
        <w:t>第１条</w:t>
      </w:r>
      <w:r w:rsidR="00F04EEC" w:rsidRPr="004607A9">
        <w:rPr>
          <w:rFonts w:hint="eastAsia"/>
          <w:sz w:val="24"/>
          <w:szCs w:val="24"/>
        </w:rPr>
        <w:t xml:space="preserve">　</w:t>
      </w:r>
      <w:r w:rsidRPr="004607A9">
        <w:rPr>
          <w:rFonts w:hint="eastAsia"/>
          <w:sz w:val="24"/>
          <w:szCs w:val="24"/>
        </w:rPr>
        <w:t>この基本方針は、介護保険法（平成９年法律第１２３号。以下「法」という。）第</w:t>
      </w:r>
    </w:p>
    <w:p w:rsidR="004607A9" w:rsidRDefault="004607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A18A7" w:rsidRPr="004607A9">
        <w:rPr>
          <w:rFonts w:hint="eastAsia"/>
          <w:sz w:val="24"/>
          <w:szCs w:val="24"/>
        </w:rPr>
        <w:t>７８条の２第１項の規定による指定地域密着型サービス事業</w:t>
      </w:r>
      <w:r>
        <w:rPr>
          <w:rFonts w:hint="eastAsia"/>
          <w:sz w:val="24"/>
          <w:szCs w:val="24"/>
        </w:rPr>
        <w:t>所</w:t>
      </w:r>
      <w:r w:rsidR="002A18A7" w:rsidRPr="004607A9">
        <w:rPr>
          <w:rFonts w:hint="eastAsia"/>
          <w:sz w:val="24"/>
          <w:szCs w:val="24"/>
        </w:rPr>
        <w:t>の指定及び法第１１５条</w:t>
      </w:r>
    </w:p>
    <w:p w:rsidR="004607A9" w:rsidRDefault="004607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A18A7" w:rsidRPr="004607A9">
        <w:rPr>
          <w:rFonts w:hint="eastAsia"/>
          <w:sz w:val="24"/>
          <w:szCs w:val="24"/>
        </w:rPr>
        <w:t>の１２第１項の規定による指定地域密着型介護予防サービス事業</w:t>
      </w:r>
      <w:r>
        <w:rPr>
          <w:rFonts w:hint="eastAsia"/>
          <w:sz w:val="24"/>
          <w:szCs w:val="24"/>
        </w:rPr>
        <w:t>所</w:t>
      </w:r>
      <w:r w:rsidR="002A18A7" w:rsidRPr="004607A9">
        <w:rPr>
          <w:rFonts w:hint="eastAsia"/>
          <w:sz w:val="24"/>
          <w:szCs w:val="24"/>
        </w:rPr>
        <w:t>の指定に係る法第７</w:t>
      </w:r>
    </w:p>
    <w:p w:rsidR="004607A9" w:rsidRDefault="004607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A18A7" w:rsidRPr="004607A9">
        <w:rPr>
          <w:rFonts w:hint="eastAsia"/>
          <w:sz w:val="24"/>
          <w:szCs w:val="24"/>
        </w:rPr>
        <w:t>８条の２第４項第４号及び法第１１５条の１２第２項第４号に規定する市町村長の同意</w:t>
      </w:r>
    </w:p>
    <w:p w:rsidR="004607A9" w:rsidRDefault="004607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A18A7" w:rsidRPr="004607A9">
        <w:rPr>
          <w:rFonts w:hint="eastAsia"/>
          <w:sz w:val="24"/>
          <w:szCs w:val="24"/>
        </w:rPr>
        <w:t>（以下「同意」という。）</w:t>
      </w:r>
      <w:r w:rsidR="00EC7827" w:rsidRPr="004607A9">
        <w:rPr>
          <w:rFonts w:hint="eastAsia"/>
          <w:sz w:val="24"/>
          <w:szCs w:val="24"/>
        </w:rPr>
        <w:t>及び他市町村からの転入者に係る利用の条件</w:t>
      </w:r>
      <w:r w:rsidR="002A18A7" w:rsidRPr="004607A9">
        <w:rPr>
          <w:rFonts w:hint="eastAsia"/>
          <w:sz w:val="24"/>
          <w:szCs w:val="24"/>
        </w:rPr>
        <w:t>についての基本的</w:t>
      </w:r>
    </w:p>
    <w:p w:rsidR="004607A9" w:rsidRDefault="004607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A18A7" w:rsidRPr="004607A9">
        <w:rPr>
          <w:rFonts w:hint="eastAsia"/>
          <w:sz w:val="24"/>
          <w:szCs w:val="24"/>
        </w:rPr>
        <w:t>な方針を定め、介護保険の被保険者</w:t>
      </w:r>
      <w:r>
        <w:rPr>
          <w:rFonts w:hint="eastAsia"/>
          <w:sz w:val="24"/>
          <w:szCs w:val="24"/>
        </w:rPr>
        <w:t>（</w:t>
      </w:r>
      <w:r w:rsidR="002A18A7" w:rsidRPr="004607A9">
        <w:rPr>
          <w:rFonts w:hint="eastAsia"/>
          <w:sz w:val="24"/>
          <w:szCs w:val="24"/>
        </w:rPr>
        <w:t>以下「被保険者」という。）の円滑なサービス利用</w:t>
      </w:r>
    </w:p>
    <w:p w:rsidR="002A18A7" w:rsidRPr="004607A9" w:rsidRDefault="004607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A18A7" w:rsidRPr="004607A9">
        <w:rPr>
          <w:rFonts w:hint="eastAsia"/>
          <w:sz w:val="24"/>
          <w:szCs w:val="24"/>
        </w:rPr>
        <w:t>に資することを目的とする。</w:t>
      </w:r>
    </w:p>
    <w:p w:rsidR="002A18A7" w:rsidRPr="004607A9" w:rsidRDefault="002A18A7">
      <w:pPr>
        <w:rPr>
          <w:sz w:val="24"/>
          <w:szCs w:val="24"/>
        </w:rPr>
      </w:pPr>
      <w:r w:rsidRPr="004607A9">
        <w:rPr>
          <w:rFonts w:hint="eastAsia"/>
          <w:sz w:val="24"/>
          <w:szCs w:val="24"/>
        </w:rPr>
        <w:t>（同意をする基準）</w:t>
      </w:r>
    </w:p>
    <w:p w:rsidR="006477E6" w:rsidRDefault="006B7B10">
      <w:pPr>
        <w:rPr>
          <w:sz w:val="24"/>
          <w:szCs w:val="24"/>
        </w:rPr>
      </w:pPr>
      <w:r w:rsidRPr="004607A9">
        <w:rPr>
          <w:rFonts w:hint="eastAsia"/>
          <w:sz w:val="24"/>
          <w:szCs w:val="24"/>
        </w:rPr>
        <w:t>第２条</w:t>
      </w:r>
      <w:r w:rsidR="00F04EEC" w:rsidRPr="004607A9">
        <w:rPr>
          <w:rFonts w:hint="eastAsia"/>
          <w:sz w:val="24"/>
          <w:szCs w:val="24"/>
        </w:rPr>
        <w:t xml:space="preserve">　</w:t>
      </w:r>
      <w:r w:rsidR="00725FD5">
        <w:rPr>
          <w:rFonts w:hint="eastAsia"/>
          <w:sz w:val="24"/>
          <w:szCs w:val="24"/>
        </w:rPr>
        <w:t>他</w:t>
      </w:r>
      <w:r w:rsidRPr="004607A9">
        <w:rPr>
          <w:rFonts w:hint="eastAsia"/>
          <w:sz w:val="24"/>
          <w:szCs w:val="24"/>
        </w:rPr>
        <w:t>市町村長から、市内に所在する指定地域密着型</w:t>
      </w:r>
      <w:r w:rsidR="00725FD5">
        <w:rPr>
          <w:rFonts w:hint="eastAsia"/>
          <w:sz w:val="24"/>
          <w:szCs w:val="24"/>
        </w:rPr>
        <w:t>サービス</w:t>
      </w:r>
      <w:r w:rsidRPr="004607A9">
        <w:rPr>
          <w:rFonts w:hint="eastAsia"/>
          <w:sz w:val="24"/>
          <w:szCs w:val="24"/>
        </w:rPr>
        <w:t>事業所</w:t>
      </w:r>
      <w:r w:rsidR="00725FD5">
        <w:rPr>
          <w:rFonts w:hint="eastAsia"/>
          <w:sz w:val="24"/>
          <w:szCs w:val="24"/>
        </w:rPr>
        <w:t>又は指定地域密</w:t>
      </w:r>
    </w:p>
    <w:p w:rsidR="00E962E2" w:rsidRDefault="006477E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25FD5">
        <w:rPr>
          <w:rFonts w:hint="eastAsia"/>
          <w:sz w:val="24"/>
          <w:szCs w:val="24"/>
        </w:rPr>
        <w:t>着型介護予防サービス事業所（以下「市内指定地域密着型事業所」という。）</w:t>
      </w:r>
      <w:r w:rsidR="00E962E2">
        <w:rPr>
          <w:rFonts w:hint="eastAsia"/>
          <w:sz w:val="24"/>
          <w:szCs w:val="24"/>
        </w:rPr>
        <w:t>の</w:t>
      </w:r>
      <w:r w:rsidR="0001514B" w:rsidRPr="004607A9">
        <w:rPr>
          <w:rFonts w:hint="eastAsia"/>
          <w:sz w:val="24"/>
          <w:szCs w:val="24"/>
        </w:rPr>
        <w:t>指定に係</w:t>
      </w:r>
    </w:p>
    <w:p w:rsidR="00E97C16" w:rsidRDefault="00E962E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1514B" w:rsidRPr="004607A9">
        <w:rPr>
          <w:rFonts w:hint="eastAsia"/>
          <w:sz w:val="24"/>
          <w:szCs w:val="24"/>
        </w:rPr>
        <w:t>る同意</w:t>
      </w:r>
      <w:r>
        <w:rPr>
          <w:rFonts w:hint="eastAsia"/>
          <w:sz w:val="24"/>
          <w:szCs w:val="24"/>
        </w:rPr>
        <w:t>については、原則として行わないものとする。</w:t>
      </w:r>
      <w:r w:rsidR="00E1298B" w:rsidRPr="004607A9">
        <w:rPr>
          <w:rFonts w:hint="eastAsia"/>
          <w:sz w:val="24"/>
          <w:szCs w:val="24"/>
        </w:rPr>
        <w:t>ただし、市長が</w:t>
      </w:r>
      <w:r w:rsidR="00E97C16">
        <w:rPr>
          <w:rFonts w:hint="eastAsia"/>
          <w:sz w:val="24"/>
          <w:szCs w:val="24"/>
        </w:rPr>
        <w:t>同意することが適</w:t>
      </w:r>
    </w:p>
    <w:p w:rsidR="002A0AED" w:rsidRPr="004607A9" w:rsidRDefault="00E97C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当であると認めたときは、</w:t>
      </w:r>
      <w:r w:rsidR="00E1298B" w:rsidRPr="004607A9">
        <w:rPr>
          <w:rFonts w:hint="eastAsia"/>
          <w:sz w:val="24"/>
          <w:szCs w:val="24"/>
        </w:rPr>
        <w:t>この限りではない。</w:t>
      </w:r>
    </w:p>
    <w:p w:rsidR="00D8226B" w:rsidRPr="004607A9" w:rsidRDefault="00D8226B">
      <w:pPr>
        <w:rPr>
          <w:sz w:val="24"/>
          <w:szCs w:val="24"/>
        </w:rPr>
      </w:pPr>
      <w:r w:rsidRPr="004607A9">
        <w:rPr>
          <w:rFonts w:hint="eastAsia"/>
          <w:sz w:val="24"/>
          <w:szCs w:val="24"/>
        </w:rPr>
        <w:t>（同意を求める基準）</w:t>
      </w:r>
    </w:p>
    <w:p w:rsidR="006477E6" w:rsidRDefault="00D8226B">
      <w:pPr>
        <w:rPr>
          <w:sz w:val="24"/>
          <w:szCs w:val="24"/>
        </w:rPr>
      </w:pPr>
      <w:r w:rsidRPr="004607A9">
        <w:rPr>
          <w:rFonts w:hint="eastAsia"/>
          <w:sz w:val="24"/>
          <w:szCs w:val="24"/>
        </w:rPr>
        <w:t>第３条　法第９条により真岡市被保険者が市</w:t>
      </w:r>
      <w:r w:rsidR="00234BB7">
        <w:rPr>
          <w:rFonts w:hint="eastAsia"/>
          <w:sz w:val="24"/>
          <w:szCs w:val="24"/>
        </w:rPr>
        <w:t>外</w:t>
      </w:r>
      <w:r w:rsidRPr="004607A9">
        <w:rPr>
          <w:rFonts w:hint="eastAsia"/>
          <w:sz w:val="24"/>
          <w:szCs w:val="24"/>
        </w:rPr>
        <w:t>に所在する指定地域密着型サービス事業所</w:t>
      </w:r>
    </w:p>
    <w:p w:rsidR="006477E6" w:rsidRDefault="006477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8226B" w:rsidRPr="004607A9">
        <w:rPr>
          <w:rFonts w:hint="eastAsia"/>
          <w:sz w:val="24"/>
          <w:szCs w:val="24"/>
        </w:rPr>
        <w:t>又は指定地域密着型介護予防サービス事業所（以下「</w:t>
      </w:r>
      <w:r w:rsidR="00725FD5">
        <w:rPr>
          <w:rFonts w:hint="eastAsia"/>
          <w:sz w:val="24"/>
          <w:szCs w:val="24"/>
        </w:rPr>
        <w:t>市外</w:t>
      </w:r>
      <w:r w:rsidR="00D8226B" w:rsidRPr="004607A9">
        <w:rPr>
          <w:rFonts w:hint="eastAsia"/>
          <w:sz w:val="24"/>
          <w:szCs w:val="24"/>
        </w:rPr>
        <w:t>指定地域密着型事業所」とい</w:t>
      </w:r>
    </w:p>
    <w:p w:rsidR="006477E6" w:rsidRDefault="006477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8226B" w:rsidRPr="004607A9">
        <w:rPr>
          <w:rFonts w:hint="eastAsia"/>
          <w:sz w:val="24"/>
          <w:szCs w:val="24"/>
        </w:rPr>
        <w:t>う。）の利用を希望するときは、</w:t>
      </w:r>
      <w:r w:rsidR="00E1298B" w:rsidRPr="004607A9">
        <w:rPr>
          <w:rFonts w:hint="eastAsia"/>
          <w:sz w:val="24"/>
          <w:szCs w:val="24"/>
        </w:rPr>
        <w:t>市長は、真岡市被保険者の申出に基づき、利用を希望す</w:t>
      </w:r>
    </w:p>
    <w:p w:rsidR="006477E6" w:rsidRDefault="006477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1298B" w:rsidRPr="004607A9">
        <w:rPr>
          <w:rFonts w:hint="eastAsia"/>
          <w:sz w:val="24"/>
          <w:szCs w:val="24"/>
        </w:rPr>
        <w:t>る市外指定地域密着型事業所に受入れの可否を確認した上で、市外指定密着型事業所の</w:t>
      </w:r>
    </w:p>
    <w:p w:rsidR="006477E6" w:rsidRDefault="006477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1298B" w:rsidRPr="004607A9">
        <w:rPr>
          <w:rFonts w:hint="eastAsia"/>
          <w:sz w:val="24"/>
          <w:szCs w:val="24"/>
        </w:rPr>
        <w:t>所在する市町村長に対し、指定に係る同意を求めることとする。ただし、次の各号のい</w:t>
      </w:r>
    </w:p>
    <w:p w:rsidR="00D8226B" w:rsidRPr="004607A9" w:rsidRDefault="006477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1298B" w:rsidRPr="004607A9">
        <w:rPr>
          <w:rFonts w:hint="eastAsia"/>
          <w:sz w:val="24"/>
          <w:szCs w:val="24"/>
        </w:rPr>
        <w:t>ずれかに該当するときは、同意を求めないことができる。</w:t>
      </w:r>
    </w:p>
    <w:p w:rsidR="00E1298B" w:rsidRPr="004607A9" w:rsidRDefault="00E1298B">
      <w:pPr>
        <w:rPr>
          <w:sz w:val="24"/>
          <w:szCs w:val="24"/>
        </w:rPr>
      </w:pPr>
      <w:r w:rsidRPr="004607A9">
        <w:rPr>
          <w:rFonts w:hint="eastAsia"/>
          <w:sz w:val="24"/>
          <w:szCs w:val="24"/>
        </w:rPr>
        <w:t>（１）市内指定地域密着型事業所の定員に空きがあるとき。</w:t>
      </w:r>
    </w:p>
    <w:p w:rsidR="00E1298B" w:rsidRPr="004607A9" w:rsidRDefault="00E1298B">
      <w:pPr>
        <w:rPr>
          <w:sz w:val="24"/>
          <w:szCs w:val="24"/>
        </w:rPr>
      </w:pPr>
      <w:r w:rsidRPr="004607A9">
        <w:rPr>
          <w:rFonts w:hint="eastAsia"/>
          <w:sz w:val="24"/>
          <w:szCs w:val="24"/>
        </w:rPr>
        <w:t>（２）その他市長が、同意を求めないこと</w:t>
      </w:r>
      <w:r w:rsidR="00E97C16">
        <w:rPr>
          <w:rFonts w:hint="eastAsia"/>
          <w:sz w:val="24"/>
          <w:szCs w:val="24"/>
        </w:rPr>
        <w:t>が適当であると認めた</w:t>
      </w:r>
      <w:r w:rsidRPr="004607A9">
        <w:rPr>
          <w:rFonts w:hint="eastAsia"/>
          <w:sz w:val="24"/>
          <w:szCs w:val="24"/>
        </w:rPr>
        <w:t>とき。</w:t>
      </w:r>
    </w:p>
    <w:p w:rsidR="00201D1D" w:rsidRDefault="00E1298B">
      <w:pPr>
        <w:rPr>
          <w:sz w:val="24"/>
          <w:szCs w:val="24"/>
        </w:rPr>
      </w:pPr>
      <w:r w:rsidRPr="004607A9">
        <w:rPr>
          <w:rFonts w:hint="eastAsia"/>
          <w:sz w:val="24"/>
          <w:szCs w:val="24"/>
        </w:rPr>
        <w:t>２　前項</w:t>
      </w:r>
      <w:r w:rsidR="00147799" w:rsidRPr="004607A9">
        <w:rPr>
          <w:rFonts w:hint="eastAsia"/>
          <w:sz w:val="24"/>
          <w:szCs w:val="24"/>
        </w:rPr>
        <w:t>第１号及び第２号の</w:t>
      </w:r>
      <w:r w:rsidRPr="004607A9">
        <w:rPr>
          <w:rFonts w:hint="eastAsia"/>
          <w:sz w:val="24"/>
          <w:szCs w:val="24"/>
        </w:rPr>
        <w:t>規定は、法第１３条に定める住所地特例対象施設に入所又は</w:t>
      </w:r>
    </w:p>
    <w:p w:rsidR="00E1298B" w:rsidRPr="004607A9" w:rsidRDefault="00201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1298B" w:rsidRPr="004607A9">
        <w:rPr>
          <w:rFonts w:hint="eastAsia"/>
          <w:sz w:val="24"/>
          <w:szCs w:val="24"/>
        </w:rPr>
        <w:t>入居中の</w:t>
      </w:r>
      <w:r w:rsidR="00147799" w:rsidRPr="004607A9">
        <w:rPr>
          <w:rFonts w:hint="eastAsia"/>
          <w:sz w:val="24"/>
          <w:szCs w:val="24"/>
        </w:rPr>
        <w:t>被保険者</w:t>
      </w:r>
      <w:r w:rsidR="00E1298B" w:rsidRPr="004607A9">
        <w:rPr>
          <w:rFonts w:hint="eastAsia"/>
          <w:sz w:val="24"/>
          <w:szCs w:val="24"/>
        </w:rPr>
        <w:t>については、適用しない。</w:t>
      </w:r>
    </w:p>
    <w:p w:rsidR="00147799" w:rsidRPr="004607A9" w:rsidRDefault="00147799">
      <w:pPr>
        <w:rPr>
          <w:sz w:val="24"/>
          <w:szCs w:val="24"/>
        </w:rPr>
      </w:pPr>
      <w:r w:rsidRPr="004607A9">
        <w:rPr>
          <w:rFonts w:hint="eastAsia"/>
          <w:sz w:val="24"/>
          <w:szCs w:val="24"/>
        </w:rPr>
        <w:t>（他市町村からの転入における条件）</w:t>
      </w:r>
    </w:p>
    <w:p w:rsidR="00201D1D" w:rsidRDefault="00147799">
      <w:pPr>
        <w:rPr>
          <w:sz w:val="24"/>
          <w:szCs w:val="24"/>
        </w:rPr>
      </w:pPr>
      <w:r w:rsidRPr="004607A9">
        <w:rPr>
          <w:rFonts w:hint="eastAsia"/>
          <w:sz w:val="24"/>
          <w:szCs w:val="24"/>
        </w:rPr>
        <w:t>第４条</w:t>
      </w:r>
      <w:r w:rsidR="00036CDE" w:rsidRPr="004607A9">
        <w:rPr>
          <w:rFonts w:hint="eastAsia"/>
          <w:sz w:val="24"/>
          <w:szCs w:val="24"/>
        </w:rPr>
        <w:t xml:space="preserve">　</w:t>
      </w:r>
      <w:r w:rsidRPr="004607A9">
        <w:rPr>
          <w:rFonts w:hint="eastAsia"/>
          <w:sz w:val="24"/>
          <w:szCs w:val="24"/>
        </w:rPr>
        <w:t>他市町村から転入し、市内の認知症対応型共同生活介護事業所、介護予防認知症</w:t>
      </w:r>
    </w:p>
    <w:p w:rsidR="00201D1D" w:rsidRDefault="00201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47799" w:rsidRPr="004607A9">
        <w:rPr>
          <w:rFonts w:hint="eastAsia"/>
          <w:sz w:val="24"/>
          <w:szCs w:val="24"/>
        </w:rPr>
        <w:t>対応型共同生活介護事業所及び地域密着型介護老人福祉施設</w:t>
      </w:r>
      <w:r w:rsidR="00D56818" w:rsidRPr="004607A9">
        <w:rPr>
          <w:rFonts w:hint="eastAsia"/>
          <w:sz w:val="24"/>
          <w:szCs w:val="24"/>
        </w:rPr>
        <w:t>入所者生活介護事業所の利</w:t>
      </w:r>
    </w:p>
    <w:p w:rsidR="00F449DC" w:rsidRDefault="00201D1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56818" w:rsidRPr="004607A9">
        <w:rPr>
          <w:rFonts w:hint="eastAsia"/>
          <w:sz w:val="24"/>
          <w:szCs w:val="24"/>
        </w:rPr>
        <w:t>用を希望する者は、転入後</w:t>
      </w:r>
      <w:r w:rsidR="00E66102" w:rsidRPr="004607A9">
        <w:rPr>
          <w:rFonts w:hint="eastAsia"/>
          <w:sz w:val="24"/>
          <w:szCs w:val="24"/>
        </w:rPr>
        <w:t>３か月</w:t>
      </w:r>
      <w:r w:rsidR="00D56818" w:rsidRPr="004607A9">
        <w:rPr>
          <w:rFonts w:hint="eastAsia"/>
          <w:sz w:val="24"/>
          <w:szCs w:val="24"/>
        </w:rPr>
        <w:t>を経過した者でなければならない。</w:t>
      </w:r>
      <w:r w:rsidR="00E97C16">
        <w:rPr>
          <w:rFonts w:hint="eastAsia"/>
          <w:sz w:val="24"/>
          <w:szCs w:val="24"/>
        </w:rPr>
        <w:t>ただし、市内にそ</w:t>
      </w:r>
    </w:p>
    <w:p w:rsidR="00F449DC" w:rsidRDefault="00F449D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97C16">
        <w:rPr>
          <w:rFonts w:hint="eastAsia"/>
          <w:sz w:val="24"/>
          <w:szCs w:val="24"/>
        </w:rPr>
        <w:t>の者を介護する家族、親族等又は、後見人がいる場合又は、虐待等</w:t>
      </w:r>
      <w:r>
        <w:rPr>
          <w:rFonts w:hint="eastAsia"/>
          <w:sz w:val="24"/>
          <w:szCs w:val="24"/>
        </w:rPr>
        <w:t>による</w:t>
      </w:r>
      <w:r w:rsidR="00E97C16">
        <w:rPr>
          <w:rFonts w:hint="eastAsia"/>
          <w:sz w:val="24"/>
          <w:szCs w:val="24"/>
        </w:rPr>
        <w:t>理由の場合は</w:t>
      </w:r>
    </w:p>
    <w:p w:rsidR="00147799" w:rsidRPr="004607A9" w:rsidRDefault="00F449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</w:t>
      </w:r>
      <w:bookmarkStart w:id="0" w:name="_GoBack"/>
      <w:bookmarkEnd w:id="0"/>
      <w:r>
        <w:rPr>
          <w:rFonts w:hint="eastAsia"/>
          <w:sz w:val="24"/>
          <w:szCs w:val="24"/>
        </w:rPr>
        <w:t>限りではない。</w:t>
      </w:r>
    </w:p>
    <w:p w:rsidR="00361498" w:rsidRPr="004607A9" w:rsidRDefault="00361498">
      <w:pPr>
        <w:rPr>
          <w:sz w:val="24"/>
          <w:szCs w:val="24"/>
        </w:rPr>
      </w:pPr>
      <w:r w:rsidRPr="004607A9">
        <w:rPr>
          <w:rFonts w:hint="eastAsia"/>
          <w:sz w:val="24"/>
          <w:szCs w:val="24"/>
        </w:rPr>
        <w:t>（真岡市</w:t>
      </w:r>
      <w:r w:rsidR="00331EAD" w:rsidRPr="004607A9">
        <w:rPr>
          <w:rFonts w:hint="eastAsia"/>
          <w:kern w:val="0"/>
          <w:sz w:val="24"/>
          <w:szCs w:val="24"/>
        </w:rPr>
        <w:t>地域密着型サービス運営委員会への協議</w:t>
      </w:r>
      <w:r w:rsidRPr="004607A9">
        <w:rPr>
          <w:rFonts w:hint="eastAsia"/>
          <w:sz w:val="24"/>
          <w:szCs w:val="24"/>
        </w:rPr>
        <w:t>）</w:t>
      </w:r>
    </w:p>
    <w:p w:rsidR="00201D1D" w:rsidRDefault="00331EAD" w:rsidP="004607A9">
      <w:pPr>
        <w:jc w:val="distribute"/>
        <w:rPr>
          <w:sz w:val="24"/>
          <w:szCs w:val="24"/>
        </w:rPr>
      </w:pPr>
      <w:r w:rsidRPr="004607A9">
        <w:rPr>
          <w:rFonts w:hint="eastAsia"/>
          <w:sz w:val="24"/>
          <w:szCs w:val="24"/>
        </w:rPr>
        <w:t>第５条　真岡市</w:t>
      </w:r>
      <w:r w:rsidRPr="004607A9">
        <w:rPr>
          <w:rFonts w:hint="eastAsia"/>
          <w:kern w:val="0"/>
          <w:sz w:val="24"/>
          <w:szCs w:val="24"/>
        </w:rPr>
        <w:t>地域密着型サービス運営委員会設置要綱第６条第１項第</w:t>
      </w:r>
      <w:r w:rsidR="00036CDE" w:rsidRPr="004607A9">
        <w:rPr>
          <w:rFonts w:hint="eastAsia"/>
          <w:kern w:val="0"/>
          <w:sz w:val="24"/>
          <w:szCs w:val="24"/>
        </w:rPr>
        <w:t>１</w:t>
      </w:r>
      <w:r w:rsidRPr="004607A9">
        <w:rPr>
          <w:rFonts w:hint="eastAsia"/>
          <w:kern w:val="0"/>
          <w:sz w:val="24"/>
          <w:szCs w:val="24"/>
        </w:rPr>
        <w:t>号に規定する</w:t>
      </w:r>
      <w:r w:rsidRPr="004607A9">
        <w:rPr>
          <w:rFonts w:hint="eastAsia"/>
          <w:sz w:val="24"/>
          <w:szCs w:val="24"/>
        </w:rPr>
        <w:t>地</w:t>
      </w:r>
    </w:p>
    <w:p w:rsidR="00201D1D" w:rsidRDefault="00201D1D" w:rsidP="00201D1D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31EAD" w:rsidRPr="004607A9">
        <w:rPr>
          <w:rFonts w:hint="eastAsia"/>
          <w:sz w:val="24"/>
          <w:szCs w:val="24"/>
        </w:rPr>
        <w:t>域密着型サービスの指定に係る真岡市</w:t>
      </w:r>
      <w:r w:rsidR="00331EAD" w:rsidRPr="004607A9">
        <w:rPr>
          <w:rFonts w:hint="eastAsia"/>
          <w:kern w:val="0"/>
          <w:sz w:val="24"/>
          <w:szCs w:val="24"/>
        </w:rPr>
        <w:t>地域密着型サービス運営委員会（以下「委員会」</w:t>
      </w:r>
    </w:p>
    <w:p w:rsidR="00201D1D" w:rsidRDefault="00201D1D" w:rsidP="00201D1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331EAD" w:rsidRPr="004607A9">
        <w:rPr>
          <w:rFonts w:hint="eastAsia"/>
          <w:kern w:val="0"/>
          <w:sz w:val="24"/>
          <w:szCs w:val="24"/>
        </w:rPr>
        <w:t>とい</w:t>
      </w:r>
      <w:r w:rsidR="004607A9" w:rsidRPr="004607A9">
        <w:rPr>
          <w:rFonts w:hint="eastAsia"/>
          <w:kern w:val="0"/>
          <w:sz w:val="24"/>
          <w:szCs w:val="24"/>
        </w:rPr>
        <w:t>う</w:t>
      </w:r>
      <w:r w:rsidR="00331EAD" w:rsidRPr="004607A9">
        <w:rPr>
          <w:rFonts w:hint="eastAsia"/>
          <w:kern w:val="0"/>
          <w:sz w:val="24"/>
          <w:szCs w:val="24"/>
        </w:rPr>
        <w:t>。）への協議は省略する。ただし、本方針に基づいて処理した結果を、委員会に</w:t>
      </w:r>
    </w:p>
    <w:p w:rsidR="00331EAD" w:rsidRPr="004607A9" w:rsidRDefault="00201D1D" w:rsidP="00201D1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331EAD" w:rsidRPr="004607A9">
        <w:rPr>
          <w:rFonts w:hint="eastAsia"/>
          <w:kern w:val="0"/>
          <w:sz w:val="24"/>
          <w:szCs w:val="24"/>
        </w:rPr>
        <w:t>報告し</w:t>
      </w:r>
      <w:r w:rsidR="00EC7827" w:rsidRPr="004607A9">
        <w:rPr>
          <w:rFonts w:hint="eastAsia"/>
          <w:kern w:val="0"/>
          <w:sz w:val="24"/>
          <w:szCs w:val="24"/>
        </w:rPr>
        <w:t>な</w:t>
      </w:r>
      <w:r w:rsidR="00331EAD" w:rsidRPr="004607A9">
        <w:rPr>
          <w:rFonts w:hint="eastAsia"/>
          <w:kern w:val="0"/>
          <w:sz w:val="24"/>
          <w:szCs w:val="24"/>
        </w:rPr>
        <w:t>ければならない。</w:t>
      </w:r>
    </w:p>
    <w:p w:rsidR="005D0C77" w:rsidRPr="004607A9" w:rsidRDefault="005D0C77">
      <w:pPr>
        <w:rPr>
          <w:kern w:val="0"/>
          <w:sz w:val="24"/>
          <w:szCs w:val="24"/>
        </w:rPr>
      </w:pPr>
    </w:p>
    <w:p w:rsidR="00147799" w:rsidRPr="004607A9" w:rsidRDefault="00147799">
      <w:pPr>
        <w:rPr>
          <w:sz w:val="24"/>
          <w:szCs w:val="24"/>
        </w:rPr>
      </w:pPr>
      <w:r w:rsidRPr="004607A9">
        <w:rPr>
          <w:rFonts w:hint="eastAsia"/>
          <w:sz w:val="24"/>
          <w:szCs w:val="24"/>
        </w:rPr>
        <w:t xml:space="preserve">　　　附　則</w:t>
      </w:r>
    </w:p>
    <w:p w:rsidR="00147799" w:rsidRPr="004607A9" w:rsidRDefault="00147799">
      <w:pPr>
        <w:rPr>
          <w:sz w:val="24"/>
          <w:szCs w:val="24"/>
        </w:rPr>
      </w:pPr>
      <w:r w:rsidRPr="004607A9">
        <w:rPr>
          <w:rFonts w:hint="eastAsia"/>
          <w:sz w:val="24"/>
          <w:szCs w:val="24"/>
        </w:rPr>
        <w:t xml:space="preserve">　この基本方針は、平成２９年４月１日から適用する。</w:t>
      </w:r>
    </w:p>
    <w:sectPr w:rsidR="00147799" w:rsidRPr="004607A9" w:rsidSect="0028154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29" w:rsidRDefault="00CD2929" w:rsidP="00D941AB">
      <w:r>
        <w:separator/>
      </w:r>
    </w:p>
  </w:endnote>
  <w:endnote w:type="continuationSeparator" w:id="0">
    <w:p w:rsidR="00CD2929" w:rsidRDefault="00CD2929" w:rsidP="00D9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29" w:rsidRDefault="00CD2929" w:rsidP="00D941AB">
      <w:r>
        <w:separator/>
      </w:r>
    </w:p>
  </w:footnote>
  <w:footnote w:type="continuationSeparator" w:id="0">
    <w:p w:rsidR="00CD2929" w:rsidRDefault="00CD2929" w:rsidP="00D94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A7"/>
    <w:rsid w:val="0001514B"/>
    <w:rsid w:val="00036CDE"/>
    <w:rsid w:val="00147799"/>
    <w:rsid w:val="00201D1D"/>
    <w:rsid w:val="00234BB7"/>
    <w:rsid w:val="0028154C"/>
    <w:rsid w:val="002A0AED"/>
    <w:rsid w:val="002A18A7"/>
    <w:rsid w:val="002A5FD4"/>
    <w:rsid w:val="00331EAD"/>
    <w:rsid w:val="00361498"/>
    <w:rsid w:val="004607A9"/>
    <w:rsid w:val="004A75C6"/>
    <w:rsid w:val="005D0C77"/>
    <w:rsid w:val="006173E3"/>
    <w:rsid w:val="006477E6"/>
    <w:rsid w:val="00655673"/>
    <w:rsid w:val="006B7B10"/>
    <w:rsid w:val="00725FD5"/>
    <w:rsid w:val="007376CC"/>
    <w:rsid w:val="00936AA9"/>
    <w:rsid w:val="00C26352"/>
    <w:rsid w:val="00C36F71"/>
    <w:rsid w:val="00C4332D"/>
    <w:rsid w:val="00CC24C2"/>
    <w:rsid w:val="00CD2929"/>
    <w:rsid w:val="00CF2DCE"/>
    <w:rsid w:val="00D56818"/>
    <w:rsid w:val="00D8226B"/>
    <w:rsid w:val="00D941AB"/>
    <w:rsid w:val="00DF6AAE"/>
    <w:rsid w:val="00E1298B"/>
    <w:rsid w:val="00E551E0"/>
    <w:rsid w:val="00E569EA"/>
    <w:rsid w:val="00E66102"/>
    <w:rsid w:val="00E77782"/>
    <w:rsid w:val="00E962E2"/>
    <w:rsid w:val="00E97C16"/>
    <w:rsid w:val="00EC7827"/>
    <w:rsid w:val="00F04EEC"/>
    <w:rsid w:val="00F408CB"/>
    <w:rsid w:val="00F4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1AB"/>
  </w:style>
  <w:style w:type="paragraph" w:styleId="a5">
    <w:name w:val="footer"/>
    <w:basedOn w:val="a"/>
    <w:link w:val="a6"/>
    <w:uiPriority w:val="99"/>
    <w:unhideWhenUsed/>
    <w:rsid w:val="00D94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1AB"/>
  </w:style>
  <w:style w:type="paragraph" w:styleId="a5">
    <w:name w:val="footer"/>
    <w:basedOn w:val="a"/>
    <w:link w:val="a6"/>
    <w:uiPriority w:val="99"/>
    <w:unhideWhenUsed/>
    <w:rsid w:val="00D94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2017-02-17T02:49:00Z</cp:lastPrinted>
  <dcterms:created xsi:type="dcterms:W3CDTF">2017-03-07T03:30:00Z</dcterms:created>
  <dcterms:modified xsi:type="dcterms:W3CDTF">2017-03-07T03:30:00Z</dcterms:modified>
</cp:coreProperties>
</file>